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C8B" w:rsidRPr="00506C8B" w:rsidRDefault="00506C8B" w:rsidP="00506C8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506C8B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Антитеррористическая защищенность</w:t>
      </w:r>
    </w:p>
    <w:p w:rsidR="00506C8B" w:rsidRPr="00506C8B" w:rsidRDefault="00506C8B" w:rsidP="00506C8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 гражданам необходимо знать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506C8B" w:rsidRPr="00506C8B" w:rsidRDefault="00506C8B" w:rsidP="00506C8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В 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АДОУ Детский сад </w:t>
      </w:r>
      <w:r w:rsidR="003324AB">
        <w:rPr>
          <w:rFonts w:ascii="Arial" w:eastAsia="Times New Roman" w:hAnsi="Arial" w:cs="Arial"/>
          <w:sz w:val="24"/>
          <w:szCs w:val="24"/>
          <w:lang w:eastAsia="ru-RU"/>
        </w:rPr>
        <w:t xml:space="preserve">№ 6 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ru-RU"/>
        </w:rPr>
        <w:t xml:space="preserve">"Солнышко" 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г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.Д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юртюли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06C8B">
        <w:rPr>
          <w:rFonts w:ascii="Arial" w:eastAsia="Times New Roman" w:hAnsi="Arial" w:cs="Arial"/>
          <w:sz w:val="24"/>
          <w:szCs w:val="24"/>
          <w:lang w:eastAsia="ru-RU"/>
        </w:rPr>
        <w:t>для обеспечения антитеррористической безопасности ведется круглосуточное наблюдение по периметру детского сада, а так же в здании. Кроме того, в нашем детском саду осуществляется профессиональная круглосуточная охрана. Так же в детском саду введен контрольно-пропускной режим.</w:t>
      </w:r>
    </w:p>
    <w:p w:rsidR="00506C8B" w:rsidRPr="00506C8B" w:rsidRDefault="00506C8B" w:rsidP="003324A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4151D89" wp14:editId="333BD8E8">
            <wp:extent cx="4810125" cy="3203543"/>
            <wp:effectExtent l="0" t="0" r="0" b="0"/>
            <wp:docPr id="1" name="Рисунок 1" descr="https://dslaysan.02edu.ru/upload/medialibrary/cb1/zpdr86gkurezbkfm24rhjywhvcs4t9cy/2404_ostorozhno_terrori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laysan.02edu.ru/upload/medialibrary/cb1/zpdr86gkurezbkfm24rhjywhvcs4t9cy/2404_ostorozhno_terroriz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069" cy="323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Федерации, которое подлежит незамедлительному обнародованию в средства массовой информации.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Повышенный «СИНИЙ» уровень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устанавливается при наличии требующей подтверждения информации о</w:t>
      </w:r>
      <w:r w:rsidRPr="00506C8B">
        <w:rPr>
          <w:rFonts w:ascii="Arial" w:eastAsia="Times New Roman" w:hAnsi="Arial" w:cs="Arial"/>
          <w:sz w:val="24"/>
          <w:szCs w:val="24"/>
          <w:lang w:eastAsia="ru-RU"/>
        </w:rPr>
        <w:br/>
        <w:t>реальной возможности совершения террористического акта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При установлении «синего» уровня террористической опасности, рекомендуется: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1.     При нахождении на улице, в местах массового пребывания людей, общественном транспорте обращать внимание на: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       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       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       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2.     Обо всех подозрительных ситуациях незамедлительно сообщать сотрудникам правоохранительных органов.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3.     Оказывать содействие правоохранительным органам.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4.     Относиться с пониманием и терпением к повышенному вниманию правоохранительных органов.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5.     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6.     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7.      Быть в курсе происходящих событий (следить за новостями по телевидению, радио, сети «Интернет»).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Высокий «ЖЕЛТЫЙ» уровень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устанавливается при наличии подтвержденной информации о реальной</w:t>
      </w:r>
      <w:r w:rsidRPr="00506C8B">
        <w:rPr>
          <w:rFonts w:ascii="Arial" w:eastAsia="Times New Roman" w:hAnsi="Arial" w:cs="Arial"/>
          <w:sz w:val="24"/>
          <w:szCs w:val="24"/>
          <w:lang w:eastAsia="ru-RU"/>
        </w:rPr>
        <w:br/>
        <w:t>возможности совершения террористического акта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1.      Воздержаться, по возможности, от посещения мест массового пребывания людей.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2.     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3.      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4.      Обращать внимание на появление незнакомых людей и автомобилей на прилегающих к жилым домам территориях.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5.       Воздержаться от передвижения с крупногабаритными сумками, рюкзаками, чемоданами.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6.      Обсудить в семье план действий в случае возникновения чрезвычайной ситуации: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      определить место, где вы сможете встретиться с членами вашей семьи в экстренной ситуации;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      удостовериться, что у всех членов семьи есть номера телефонов других членов семьи, родственников и экстренных служб.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Критический «КРАСНЫЙ» уровень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устанавливается при наличии информации о совершенном террористическом</w:t>
      </w:r>
      <w:r w:rsidRPr="00506C8B">
        <w:rPr>
          <w:rFonts w:ascii="Arial" w:eastAsia="Times New Roman" w:hAnsi="Arial" w:cs="Arial"/>
          <w:sz w:val="24"/>
          <w:szCs w:val="24"/>
          <w:lang w:eastAsia="ru-RU"/>
        </w:rPr>
        <w:br/>
        <w:t>акте либо о совершении действий, создающих непосредственную угрозу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террористического акта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      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2.     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3.      Подготовиться к возможной эвакуации: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      подготовить набор предметов первой необходимости, деньги и документы;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      подготовить запас медицинских средств, необходимых для оказания первой медицинской помощи;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      заготовить трехдневный запас воды и предметов питания для членов семьи.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4.   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5.       Держать постоянно включенными телевизор, радиоприемник или радиоточку.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6.      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Внимание!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Объясните это вашим детям, родным и знакомым.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Положения об ответственности за экстремистскую и террористическую деятельность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Федеральные законы, регулирующие ответственность за экстремистскую и террористическую деятельность: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Федеральный закон от 25.07.2002 г. № 114-ФЗ (ред. от 29.04.2008) «О противодействии экстремистской деятельности»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Федеральный закон от 06.03.2006 г. № 35-ФЗ (ред. 20 30.12.2008) «О противодействии терроризму» (с изм. и доп., вступившими в силу с 01.01.2010г.)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Уголовный кодекс Российской Федерации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Кодекс Российской Федерации об административных правонарушениях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ЭКСТРЕМИЗМ: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насильственное изменение основ конституционного строя и нарушение целостности Российской Федерации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публичное оправдание терроризма и иная террористическая деятельность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возбуждение социальной, расовой, национальной или религиозной розни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нарушение прав, свобод и законных интересов человека и гражданина в зависимости от тех же признаков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воспрепятствование осуществлению гражданами их избирательных прав и права на участие в референдуме или нарушение тайны голосования, а также воспрепятствование деятельности гос. органов, ОМСУ, избирательных комиссий, общественных и религиозных объединений или иных организаций, соединенные с насилием либо угрозой его применения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совершение преступлений по мотивам, указанным в пункте "е" части первой статьи 63 Уголовного кодекса Российской Федерации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организация и подготовка указанных деяний, а также подстрекательство к их осуществлению;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Террористическая деятельность: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Организация, планирование, подготовка, финансирование и реализация террористического акта, а также пособничество в этом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Подстрекательство к террористическому акту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Организация незаконного вооруженного формирования, преступного сообщества, организованной группы для реализации террористического акта, а также участие в такой группе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Вербовка, вооружение, обучение и использование террористов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- Пропаганда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</w:t>
      </w:r>
    </w:p>
    <w:p w:rsidR="00506C8B" w:rsidRPr="00506C8B" w:rsidRDefault="00506C8B" w:rsidP="00506C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06C8B">
        <w:rPr>
          <w:rFonts w:ascii="Arial" w:eastAsia="Times New Roman" w:hAnsi="Arial" w:cs="Arial"/>
          <w:sz w:val="24"/>
          <w:szCs w:val="24"/>
          <w:lang w:eastAsia="ru-RU"/>
        </w:rPr>
        <w:t>Уголовная ответственность за совершение преступлений экстремистского и террористического характера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5646"/>
      </w:tblGrid>
      <w:tr w:rsidR="00506C8B" w:rsidRPr="00506C8B" w:rsidTr="00506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Статья УК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Максимальный срок (размер) наказания</w:t>
            </w:r>
          </w:p>
        </w:tc>
      </w:tr>
      <w:tr w:rsidR="00506C8B" w:rsidRPr="00506C8B" w:rsidTr="00506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Ст. 205. Террористический акт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Пожизненное лишение свободы</w:t>
            </w:r>
          </w:p>
        </w:tc>
      </w:tr>
      <w:tr w:rsidR="00506C8B" w:rsidRPr="00506C8B" w:rsidTr="00506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Ст. 205.1. Содействие террористической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Лишение свободы на срок до пятнадцати лет со штрафом в размере до одного миллиона рублей либо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</w:t>
            </w:r>
          </w:p>
        </w:tc>
      </w:tr>
      <w:tr w:rsidR="00506C8B" w:rsidRPr="00506C8B" w:rsidTr="00506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Статья 205.2. Публичные призывы к осуществлению террористической деятельности или публичное оправдание терроризма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Лишение свободы на срок до пяти лет с лишением права занимать определенные должности или заниматься определенной деятельностью на срок до трех лет.</w:t>
            </w:r>
          </w:p>
        </w:tc>
      </w:tr>
      <w:tr w:rsidR="00506C8B" w:rsidRPr="00506C8B" w:rsidTr="00506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Статья 206. Захват заложника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Пожизненное лишение свободы</w:t>
            </w:r>
          </w:p>
        </w:tc>
      </w:tr>
      <w:tr w:rsidR="00506C8B" w:rsidRPr="00506C8B" w:rsidTr="00506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Статья 207. Заведомо ложное сообщение об акте терроризма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Лишение свободы на срок до трех лет.</w:t>
            </w:r>
          </w:p>
        </w:tc>
      </w:tr>
      <w:tr w:rsidR="00506C8B" w:rsidRPr="00506C8B" w:rsidTr="00506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Статья 239. Организация объединения, посягающего на личность и права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Лишение свободы на срок до двух лет</w:t>
            </w:r>
          </w:p>
        </w:tc>
      </w:tr>
      <w:tr w:rsidR="00506C8B" w:rsidRPr="00506C8B" w:rsidTr="00506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Статья 280. Публичные призывы к осуществлению экстремистской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Лишение свободы на срок до пяти лет с лишением права занимать определенные должности или заниматься определенной деятельностью на срок до трех лет</w:t>
            </w:r>
          </w:p>
        </w:tc>
      </w:tr>
      <w:tr w:rsidR="00506C8B" w:rsidRPr="00506C8B" w:rsidTr="00506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Статья 282. Возбуждение ненависти либо вражды, а равно унижение человеческого достоинства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Лишение свободы на срок до пяти лет</w:t>
            </w:r>
          </w:p>
        </w:tc>
      </w:tr>
      <w:tr w:rsidR="00506C8B" w:rsidRPr="00506C8B" w:rsidTr="00506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Статья 282.1. Организация экстремистского сообщества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лишение свободы на срок до шести лет с лишением права занимать определенные должности или заниматься определенной деятельностью на срок до трех лет и с ограничением свободы на срок от одного года до двух лет</w:t>
            </w:r>
          </w:p>
        </w:tc>
      </w:tr>
      <w:tr w:rsidR="00506C8B" w:rsidRPr="00506C8B" w:rsidTr="00506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Статья 282.2. Организация деятельности экстремистской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6C8B" w:rsidRPr="00506C8B" w:rsidRDefault="00506C8B" w:rsidP="00506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6C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Лишение свободы на срок до двух лет с ограничением свободы на срок до одного года либо без такового.</w:t>
            </w:r>
          </w:p>
        </w:tc>
      </w:tr>
    </w:tbl>
    <w:p w:rsidR="00713B1D" w:rsidRDefault="00713B1D" w:rsidP="00506C8B">
      <w:pPr>
        <w:spacing w:after="0" w:line="240" w:lineRule="auto"/>
      </w:pPr>
    </w:p>
    <w:sectPr w:rsidR="0071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4A"/>
    <w:rsid w:val="003324AB"/>
    <w:rsid w:val="004E794A"/>
    <w:rsid w:val="00506C8B"/>
    <w:rsid w:val="0071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0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1394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8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1676</Words>
  <Characters>9554</Characters>
  <Application>Microsoft Office Word</Application>
  <DocSecurity>0</DocSecurity>
  <Lines>79</Lines>
  <Paragraphs>22</Paragraphs>
  <ScaleCrop>false</ScaleCrop>
  <Company/>
  <LinksUpToDate>false</LinksUpToDate>
  <CharactersWithSpaces>11208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SOLNICHKO</cp:lastModifiedBy>
  <cp:revision>4</cp:revision>
  <dcterms:created xsi:type="dcterms:W3CDTF">2023-10-27T05:57:00Z</dcterms:created>
  <dcterms:modified xsi:type="dcterms:W3CDTF">2023-10-27T06:15:00Z</dcterms:modified>
</cp:coreProperties>
</file>